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2A" w:rsidRPr="00144F1A" w:rsidRDefault="00C7732A" w:rsidP="0019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1A">
        <w:rPr>
          <w:rFonts w:ascii="Times New Roman" w:hAnsi="Times New Roman" w:cs="Times New Roman"/>
          <w:sz w:val="28"/>
          <w:szCs w:val="28"/>
        </w:rPr>
        <w:t>PHÒNG GD&amp;ĐT THỊ XÃ BUÔN HỒ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732A" w:rsidRPr="00144F1A" w:rsidRDefault="00C7732A" w:rsidP="0019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F1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C9BF10" wp14:editId="1BB37626">
                <wp:simplePos x="0" y="0"/>
                <wp:positionH relativeFrom="column">
                  <wp:posOffset>419100</wp:posOffset>
                </wp:positionH>
                <wp:positionV relativeFrom="paragraph">
                  <wp:posOffset>209550</wp:posOffset>
                </wp:positionV>
                <wp:extent cx="17710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2A1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6.5pt" to="17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nv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pyzNph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" o:allowincell="f"/>
            </w:pict>
          </mc:Fallback>
        </mc:AlternateContent>
      </w:r>
      <w:r w:rsidRPr="00144F1A">
        <w:rPr>
          <w:rFonts w:ascii="Times New Roman" w:hAnsi="Times New Roman" w:cs="Times New Roman"/>
          <w:b/>
          <w:sz w:val="28"/>
          <w:szCs w:val="28"/>
        </w:rPr>
        <w:t>TRƯỜNG THCS HÙNG VƯƠNG</w:t>
      </w:r>
    </w:p>
    <w:p w:rsidR="00C7732A" w:rsidRPr="00C7732A" w:rsidRDefault="00C7732A" w:rsidP="001940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ĐỀ CƯƠNG ÔN TẬP</w:t>
      </w:r>
      <w:r w:rsidR="00501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THI LẠI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MÔN NGỮ VĂN 8 - HỌC KÌ I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C7732A" w:rsidRDefault="00C7732A" w:rsidP="00194072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NĂM HỌC 2021- 2022</w:t>
      </w:r>
    </w:p>
    <w:p w:rsidR="00C7732A" w:rsidRDefault="00C7732A" w:rsidP="00194072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7732A" w:rsidRDefault="00C7732A" w:rsidP="00194072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7732A" w:rsidRPr="00C7732A" w:rsidRDefault="00C7732A" w:rsidP="00194072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7732A" w:rsidRDefault="00C7732A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038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I.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PHẦN </w:t>
      </w:r>
      <w:r w:rsidR="00501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TRẮC NGHIỆM</w:t>
      </w:r>
    </w:p>
    <w:p w:rsidR="00501C13" w:rsidRDefault="00501C13" w:rsidP="00194072">
      <w:pPr>
        <w:pStyle w:val="Default"/>
        <w:rPr>
          <w:b/>
          <w:bCs/>
          <w:color w:val="auto"/>
          <w:sz w:val="28"/>
          <w:szCs w:val="28"/>
        </w:rPr>
      </w:pPr>
      <w:r w:rsidRPr="00EE4EDF">
        <w:rPr>
          <w:b/>
          <w:bCs/>
          <w:color w:val="auto"/>
          <w:sz w:val="28"/>
          <w:szCs w:val="28"/>
        </w:rPr>
        <w:t>Đọc các câu sau và chọn đáp án đúng nhất.</w:t>
      </w:r>
    </w:p>
    <w:p w:rsidR="00A509A0" w:rsidRPr="00A509A0" w:rsidRDefault="00A509A0" w:rsidP="00194072">
      <w:pPr>
        <w:pStyle w:val="NormalWeb"/>
        <w:spacing w:before="0" w:beforeAutospacing="0" w:after="0" w:afterAutospacing="0"/>
        <w:ind w:right="43"/>
        <w:rPr>
          <w:b/>
          <w:color w:val="000000" w:themeColor="text1"/>
          <w:sz w:val="28"/>
          <w:szCs w:val="28"/>
        </w:rPr>
      </w:pPr>
      <w:r w:rsidRPr="00A509A0">
        <w:rPr>
          <w:b/>
          <w:bCs/>
          <w:color w:val="000000" w:themeColor="text1"/>
          <w:kern w:val="24"/>
          <w:sz w:val="28"/>
          <w:szCs w:val="28"/>
        </w:rPr>
        <w:t>Câu 1:</w:t>
      </w:r>
      <w:r w:rsidRPr="00A509A0">
        <w:rPr>
          <w:color w:val="000000" w:themeColor="text1"/>
          <w:kern w:val="24"/>
          <w:sz w:val="28"/>
          <w:szCs w:val="28"/>
        </w:rPr>
        <w:t> </w:t>
      </w:r>
      <w:r w:rsidRPr="00A509A0">
        <w:rPr>
          <w:b/>
          <w:color w:val="000000" w:themeColor="text1"/>
          <w:kern w:val="24"/>
          <w:sz w:val="28"/>
          <w:szCs w:val="28"/>
        </w:rPr>
        <w:t>Văn bản “Bàn luận về phép học” theo Nguyễn Thiếp, muốn học tốt thì phải làm gì?</w:t>
      </w:r>
    </w:p>
    <w:p w:rsidR="00501C13" w:rsidRPr="00A509A0" w:rsidRDefault="00501C13" w:rsidP="00194072">
      <w:pPr>
        <w:pStyle w:val="NormalWeb"/>
        <w:spacing w:before="0" w:beforeAutospacing="0" w:after="0" w:afterAutospacing="0"/>
        <w:ind w:right="43"/>
        <w:jc w:val="both"/>
        <w:rPr>
          <w:sz w:val="28"/>
          <w:szCs w:val="28"/>
        </w:rPr>
      </w:pPr>
      <w:r w:rsidRPr="00A509A0">
        <w:rPr>
          <w:color w:val="000000"/>
          <w:kern w:val="24"/>
          <w:sz w:val="28"/>
          <w:szCs w:val="28"/>
        </w:rPr>
        <w:t>A. Đọc thật nhiều sách, tiếp thu thật nhiều tri thức.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A509A0">
        <w:rPr>
          <w:color w:val="000000"/>
          <w:kern w:val="24"/>
          <w:sz w:val="28"/>
          <w:szCs w:val="28"/>
        </w:rPr>
        <w:t>B. Có phương pháp</w:t>
      </w:r>
      <w:r w:rsidRPr="008F5E09">
        <w:rPr>
          <w:color w:val="000000"/>
          <w:kern w:val="24"/>
          <w:sz w:val="28"/>
          <w:szCs w:val="28"/>
        </w:rPr>
        <w:t xml:space="preserve"> học đúng đắn, đồng thời phải siêng năng chăm chỉ.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8F5E09">
        <w:rPr>
          <w:color w:val="000000"/>
          <w:kern w:val="24"/>
          <w:sz w:val="28"/>
          <w:szCs w:val="28"/>
        </w:rPr>
        <w:t>C. Học phải có phương pháp, học cho rộng nhưng phải nắm cho gọn, đặc biệt học phải đi đôi với hành.</w:t>
      </w:r>
    </w:p>
    <w:p w:rsidR="00501C13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kern w:val="24"/>
          <w:sz w:val="28"/>
          <w:szCs w:val="28"/>
        </w:rPr>
      </w:pPr>
      <w:r w:rsidRPr="008F5E09">
        <w:rPr>
          <w:color w:val="000000"/>
          <w:kern w:val="24"/>
          <w:sz w:val="28"/>
          <w:szCs w:val="28"/>
        </w:rPr>
        <w:t>D. Cần phải có thầy thật giỏi thì mới học tốt.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color w:val="000000" w:themeColor="text1"/>
          <w:sz w:val="28"/>
          <w:szCs w:val="28"/>
        </w:rPr>
      </w:pPr>
      <w:r w:rsidRPr="008F5E09">
        <w:rPr>
          <w:b/>
          <w:bCs/>
          <w:color w:val="000000" w:themeColor="text1"/>
          <w:kern w:val="24"/>
          <w:sz w:val="28"/>
          <w:szCs w:val="28"/>
        </w:rPr>
        <w:t xml:space="preserve">Câu </w:t>
      </w:r>
      <w:r>
        <w:rPr>
          <w:b/>
          <w:bCs/>
          <w:color w:val="000000" w:themeColor="text1"/>
          <w:kern w:val="24"/>
          <w:sz w:val="28"/>
          <w:szCs w:val="28"/>
        </w:rPr>
        <w:t>2</w:t>
      </w:r>
      <w:r w:rsidRPr="008F5E09">
        <w:rPr>
          <w:b/>
          <w:bCs/>
          <w:color w:val="000000" w:themeColor="text1"/>
          <w:kern w:val="24"/>
          <w:sz w:val="28"/>
          <w:szCs w:val="28"/>
        </w:rPr>
        <w:t>:</w:t>
      </w:r>
      <w:r w:rsidRPr="008F5E09">
        <w:rPr>
          <w:color w:val="000000" w:themeColor="text1"/>
          <w:kern w:val="24"/>
          <w:sz w:val="28"/>
          <w:szCs w:val="28"/>
        </w:rPr>
        <w:t> </w:t>
      </w:r>
      <w:r w:rsidRPr="000872A2">
        <w:rPr>
          <w:b/>
          <w:color w:val="000000" w:themeColor="text1"/>
          <w:kern w:val="24"/>
          <w:sz w:val="28"/>
          <w:szCs w:val="28"/>
        </w:rPr>
        <w:t xml:space="preserve">Trong văn bản </w:t>
      </w:r>
      <w:r w:rsidR="00A509A0">
        <w:rPr>
          <w:b/>
          <w:color w:val="000000" w:themeColor="text1"/>
          <w:kern w:val="24"/>
          <w:sz w:val="28"/>
          <w:szCs w:val="28"/>
        </w:rPr>
        <w:t>“Bàn luận về phép học”</w:t>
      </w:r>
      <w:r w:rsidRPr="000872A2">
        <w:rPr>
          <w:b/>
          <w:color w:val="000000" w:themeColor="text1"/>
          <w:kern w:val="24"/>
          <w:sz w:val="28"/>
          <w:szCs w:val="28"/>
        </w:rPr>
        <w:t>gửi cho vua Quang Trung, Nguyễn Thiếp đã đề cập đến ba điều mà các bậc làm vua nên biết. Đó là ba điều gì?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8F5E09">
        <w:rPr>
          <w:color w:val="000000"/>
          <w:kern w:val="24"/>
          <w:sz w:val="28"/>
          <w:szCs w:val="28"/>
        </w:rPr>
        <w:t>A. Dân giàu, nước mạnh, xã hội văn minh.         B. Văn, võ, hiếu.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8F5E09">
        <w:rPr>
          <w:color w:val="000000"/>
          <w:kern w:val="24"/>
          <w:sz w:val="28"/>
          <w:szCs w:val="28"/>
        </w:rPr>
        <w:t>C. Quân đức (đức của vua), dân tâm (lòng dân), học pháp (phép học).</w:t>
      </w:r>
    </w:p>
    <w:p w:rsidR="00501C13" w:rsidRPr="008F5E09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8F5E09">
        <w:rPr>
          <w:color w:val="000000"/>
          <w:kern w:val="24"/>
          <w:sz w:val="28"/>
          <w:szCs w:val="28"/>
        </w:rPr>
        <w:t>D. Dân giàu, nước mạnh, xã hội văn minh, văn, võ, hiếu.</w:t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E4E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>Trong hội thoại, người có vai xã hội thấp phải có thái độ ứng xử với người có vai xã hội cao như thế nào ?</w:t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</w:rPr>
        <w:t>A. Ngưỡng mộ 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 xml:space="preserve">  B. Kính trọng  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 xml:space="preserve">  C. Sùng kính 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 xml:space="preserve"> D. Thân mật</w:t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>.  Dòng nào nêu không đúng nguyên tắc đảm bảo lượt lời?</w:t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</w:rPr>
        <w:t>A.  Không tranh lượt lời của người khác.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</w:rPr>
        <w:t>B.  Không chêm vào khi người khác đang nói.</w:t>
      </w:r>
    </w:p>
    <w:p w:rsid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</w:rPr>
        <w:t>C.  Có thể im lặng khi đến lượt lời của mình.</w:t>
      </w:r>
    </w:p>
    <w:p w:rsid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</w:rPr>
        <w:t>D.  Có thể ngắt ngang lời người khác đang nói.</w:t>
      </w:r>
    </w:p>
    <w:p w:rsidR="00501C13" w:rsidRPr="00EE4EDF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 xml:space="preserve">  Khi cô giáo đang giảng bài, một học sinh nói xen vào lời giảng của cô giáo. Trong hội thoại, hành vi đó gọi là:</w:t>
      </w:r>
    </w:p>
    <w:p w:rsid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DF">
        <w:rPr>
          <w:rFonts w:ascii="Times New Roman" w:eastAsia="Times New Roman" w:hAnsi="Times New Roman" w:cs="Times New Roman"/>
          <w:sz w:val="28"/>
          <w:szCs w:val="28"/>
          <w:lang w:val="pt-BR"/>
        </w:rPr>
        <w:t>A.  Nói hỗn</w:t>
      </w:r>
      <w:r w:rsidRPr="00EE4EDF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       B.  Nói leo 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 w:rsidRPr="00EE4ED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E4ED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C.  Nói láo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</w:t>
      </w:r>
      <w:r w:rsidRPr="00EE4ED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D. Nói phét</w:t>
      </w: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1C13" w:rsidRPr="006C4B3B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E4EDF">
        <w:rPr>
          <w:rFonts w:ascii="Times New Roman" w:eastAsia="Times New Roman" w:hAnsi="Times New Roman" w:cs="Times New Roman"/>
          <w:b/>
          <w:sz w:val="28"/>
          <w:szCs w:val="28"/>
        </w:rPr>
        <w:t>.  Câu nào đúng lôgic trong các diễn đạt sau?</w:t>
      </w:r>
    </w:p>
    <w:p w:rsidR="00501C13" w:rsidRPr="00596DA8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>A. Tôi bị ngã hai lần, một lần ở bậc thềm nhà và một lần do bị ốm.</w:t>
      </w:r>
    </w:p>
    <w:p w:rsidR="00501C13" w:rsidRPr="00596DA8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Tôi bị ngã hai lần, một lần ở bậc thềm nhà và một lần </w:t>
      </w:r>
      <w:r w:rsidRPr="00EE4EDF">
        <w:rPr>
          <w:rFonts w:ascii="Times New Roman" w:eastAsia="Times New Roman" w:hAnsi="Times New Roman" w:cs="Times New Roman"/>
          <w:color w:val="000000"/>
          <w:sz w:val="28"/>
          <w:szCs w:val="28"/>
        </w:rPr>
        <w:t>ở Hà Nội</w:t>
      </w: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C13" w:rsidRPr="00596DA8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Tôi bị ngã hai lần, một lần dự thi điền kinh và một lần ở </w:t>
      </w:r>
      <w:r w:rsidRPr="00EE4EDF">
        <w:rPr>
          <w:rFonts w:ascii="Times New Roman" w:eastAsia="Times New Roman" w:hAnsi="Times New Roman" w:cs="Times New Roman"/>
          <w:color w:val="000000"/>
          <w:sz w:val="28"/>
          <w:szCs w:val="28"/>
        </w:rPr>
        <w:t>Điện Piên Phủ</w:t>
      </w: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DA8">
        <w:rPr>
          <w:rFonts w:ascii="Times New Roman" w:eastAsia="Times New Roman" w:hAnsi="Times New Roman" w:cs="Times New Roman"/>
          <w:color w:val="000000"/>
          <w:sz w:val="28"/>
          <w:szCs w:val="28"/>
        </w:rPr>
        <w:t>D. Tôi bị ngã hai lần, một lần ở bậc thềm nhà và một lần ở cầu ao.</w:t>
      </w:r>
      <w:r w:rsidRPr="00EE4E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01C13" w:rsidRPr="00501C13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b/>
          <w:sz w:val="28"/>
          <w:szCs w:val="28"/>
        </w:rPr>
      </w:pPr>
      <w:r w:rsidRPr="00501C13">
        <w:rPr>
          <w:b/>
          <w:bCs/>
          <w:kern w:val="24"/>
          <w:sz w:val="28"/>
          <w:szCs w:val="28"/>
        </w:rPr>
        <w:t xml:space="preserve">Câu </w:t>
      </w:r>
      <w:r>
        <w:rPr>
          <w:b/>
          <w:bCs/>
          <w:kern w:val="24"/>
          <w:sz w:val="28"/>
          <w:szCs w:val="28"/>
        </w:rPr>
        <w:t>7</w:t>
      </w:r>
      <w:r w:rsidRPr="00501C13">
        <w:rPr>
          <w:b/>
          <w:bCs/>
          <w:kern w:val="24"/>
          <w:sz w:val="28"/>
          <w:szCs w:val="28"/>
        </w:rPr>
        <w:t>:</w:t>
      </w:r>
      <w:r w:rsidRPr="00501C13">
        <w:rPr>
          <w:kern w:val="24"/>
          <w:sz w:val="28"/>
          <w:szCs w:val="28"/>
        </w:rPr>
        <w:t> </w:t>
      </w:r>
      <w:r w:rsidR="00A509A0">
        <w:rPr>
          <w:b/>
          <w:kern w:val="24"/>
          <w:sz w:val="28"/>
          <w:szCs w:val="28"/>
        </w:rPr>
        <w:t>Văn bản b</w:t>
      </w:r>
      <w:r w:rsidRPr="00501C13">
        <w:rPr>
          <w:b/>
          <w:kern w:val="24"/>
          <w:sz w:val="28"/>
          <w:szCs w:val="28"/>
        </w:rPr>
        <w:t>àn luận về phép học được trích dẫn từ đâu ?</w:t>
      </w:r>
    </w:p>
    <w:p w:rsidR="00501C13" w:rsidRPr="00501C13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501C13">
        <w:rPr>
          <w:color w:val="000000"/>
          <w:kern w:val="24"/>
          <w:sz w:val="28"/>
          <w:szCs w:val="28"/>
        </w:rPr>
        <w:t>A. Bài cáo của vua Quang Trung            B. Bài tấu của Nguyễn Thiếp</w:t>
      </w:r>
    </w:p>
    <w:p w:rsidR="00501C13" w:rsidRPr="00501C13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501C13">
        <w:rPr>
          <w:color w:val="000000"/>
          <w:kern w:val="24"/>
          <w:sz w:val="28"/>
          <w:szCs w:val="28"/>
        </w:rPr>
        <w:t>C. Bài hịch của Nguyễn Thiếp                 D. Bài tấu của Nguyễn Trãi</w:t>
      </w:r>
    </w:p>
    <w:p w:rsidR="00501C13" w:rsidRPr="00501C13" w:rsidRDefault="00501C13" w:rsidP="00194072">
      <w:pPr>
        <w:pStyle w:val="NormalWeb"/>
        <w:spacing w:before="0" w:beforeAutospacing="0" w:after="0" w:afterAutospacing="0"/>
        <w:ind w:right="43"/>
        <w:jc w:val="both"/>
        <w:rPr>
          <w:b/>
          <w:sz w:val="28"/>
          <w:szCs w:val="28"/>
        </w:rPr>
      </w:pPr>
      <w:r w:rsidRPr="00501C13">
        <w:rPr>
          <w:b/>
          <w:bCs/>
          <w:kern w:val="24"/>
          <w:sz w:val="28"/>
          <w:szCs w:val="28"/>
        </w:rPr>
        <w:t xml:space="preserve">Câu </w:t>
      </w:r>
      <w:r>
        <w:rPr>
          <w:b/>
          <w:bCs/>
          <w:kern w:val="24"/>
          <w:sz w:val="28"/>
          <w:szCs w:val="28"/>
        </w:rPr>
        <w:t>8</w:t>
      </w:r>
      <w:r w:rsidRPr="00501C13">
        <w:rPr>
          <w:b/>
          <w:bCs/>
          <w:kern w:val="24"/>
          <w:sz w:val="28"/>
          <w:szCs w:val="28"/>
        </w:rPr>
        <w:t>:</w:t>
      </w:r>
      <w:r w:rsidRPr="00501C13">
        <w:rPr>
          <w:b/>
          <w:kern w:val="24"/>
          <w:sz w:val="28"/>
          <w:szCs w:val="28"/>
        </w:rPr>
        <w:t> Bài tấu</w:t>
      </w:r>
      <w:r w:rsidR="00A509A0">
        <w:rPr>
          <w:b/>
          <w:kern w:val="24"/>
          <w:sz w:val="28"/>
          <w:szCs w:val="28"/>
        </w:rPr>
        <w:t xml:space="preserve"> “ Bàn luận về phép học”</w:t>
      </w:r>
      <w:r w:rsidRPr="00501C13">
        <w:rPr>
          <w:b/>
          <w:kern w:val="24"/>
          <w:sz w:val="28"/>
          <w:szCs w:val="28"/>
        </w:rPr>
        <w:t xml:space="preserve"> của Nguyễn Thiếp gửi vua Quang Trung được viết vào năm nào ?</w:t>
      </w:r>
    </w:p>
    <w:p w:rsidR="00501C13" w:rsidRDefault="00501C13" w:rsidP="00194072">
      <w:pPr>
        <w:pStyle w:val="NormalWeb"/>
        <w:spacing w:before="0" w:beforeAutospacing="0" w:after="0" w:afterAutospacing="0"/>
        <w:ind w:left="43" w:right="43"/>
        <w:jc w:val="both"/>
        <w:rPr>
          <w:color w:val="000000"/>
          <w:kern w:val="24"/>
          <w:sz w:val="28"/>
          <w:szCs w:val="28"/>
        </w:rPr>
      </w:pPr>
      <w:r w:rsidRPr="00501C13">
        <w:rPr>
          <w:color w:val="000000"/>
          <w:kern w:val="24"/>
          <w:sz w:val="28"/>
          <w:szCs w:val="28"/>
        </w:rPr>
        <w:t>A. 1789                   B. 1791               C. 1790                D. 1792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1C13">
        <w:rPr>
          <w:rFonts w:ascii="Times New Roman" w:eastAsia="Times New Roman" w:hAnsi="Times New Roman" w:cs="Times New Roman"/>
          <w:b/>
          <w:kern w:val="24"/>
          <w:sz w:val="28"/>
          <w:szCs w:val="28"/>
          <w:lang w:val="en-US"/>
        </w:rPr>
        <w:t>Câu 9: Vai xã hội trong hội thoại là gì?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1C13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        A. Là vai vế của mỗi người trong gia đình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1C13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lastRenderedPageBreak/>
        <w:t xml:space="preserve">         B. Là vị trí, chỗ đứng của mỗi người trong gia đình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1C13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        C. Là vị trí của người tham gia hội thoại đối với người khác trong cuộc thoại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1C13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D. Là cương vị, cấp bậc của một người trong cơ quan, xã hội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C13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en-US"/>
        </w:rPr>
        <w:t>Câu 10:</w:t>
      </w:r>
      <w:r w:rsidRPr="00501C13">
        <w:rPr>
          <w:rFonts w:ascii="Times New Roman" w:eastAsia="Calibri" w:hAnsi="Times New Roman" w:cs="Times New Roman"/>
          <w:kern w:val="24"/>
          <w:sz w:val="28"/>
          <w:szCs w:val="28"/>
          <w:lang w:val="en-US"/>
        </w:rPr>
        <w:t> </w:t>
      </w:r>
      <w:r w:rsidRPr="00501C13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en-US"/>
        </w:rPr>
        <w:t>Câu văn nào hợp lô gíc?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C1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A. Trên sân ga chỉ còn hai người: một người cao, gầy và một người mặc áo trắng.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C1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B. Trên sân ga chỉ còn hai </w:t>
      </w:r>
      <w:r w:rsidRPr="00501C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người: một người thấp, béo và một người trắng.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C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C. Trên sân ga chỉ còn hai người: một người mặc áo kẻ và một người mặc áo trắng.</w:t>
      </w:r>
    </w:p>
    <w:p w:rsidR="00501C13" w:rsidRP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C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D. Trên sân ga chỉ còn hai người: một người mặc áo kẻ và một người béo.</w:t>
      </w:r>
    </w:p>
    <w:p w:rsidR="00C7732A" w:rsidRDefault="00C7732A" w:rsidP="0019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038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PHẦN </w:t>
      </w:r>
      <w:r w:rsidR="00501C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TỰ LUẬN</w:t>
      </w:r>
    </w:p>
    <w:p w:rsidR="00501C13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Câu 1: </w:t>
      </w:r>
      <w:r w:rsidRPr="00501C13">
        <w:rPr>
          <w:rFonts w:ascii="Times New Roman" w:eastAsia="Times New Roman" w:hAnsi="Times New Roman" w:cs="Times New Roman"/>
          <w:sz w:val="28"/>
          <w:szCs w:val="28"/>
          <w:lang w:val="en-US"/>
        </w:rPr>
        <w:t>Đọc văn bản “ Bàn luận về phép học” cho biết tác giả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501C13" w:rsidRPr="00501C13" w:rsidRDefault="00501C13" w:rsidP="001940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 xml:space="preserve">Cho biết </w:t>
      </w:r>
      <w:r w:rsidRPr="00501C13">
        <w:rPr>
          <w:rFonts w:ascii="Times New Roman" w:hAnsi="Times New Roman" w:cs="Times New Roman"/>
          <w:sz w:val="28"/>
          <w:szCs w:val="28"/>
          <w:lang w:val="da-DK"/>
        </w:rPr>
        <w:t>mục đích chân chính của việc học trong đoạn đầu văn bản?</w:t>
      </w:r>
    </w:p>
    <w:p w:rsidR="00501C13" w:rsidRPr="00EE4EDF" w:rsidRDefault="00501C13" w:rsidP="00194072">
      <w:pPr>
        <w:tabs>
          <w:tab w:val="left" w:pos="0"/>
        </w:tabs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4ED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Câu 2:</w:t>
      </w:r>
    </w:p>
    <w:p w:rsidR="00501C13" w:rsidRDefault="00372046" w:rsidP="00194072">
      <w:pPr>
        <w:spacing w:after="0" w:line="240" w:lineRule="auto"/>
        <w:ind w:firstLine="567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Phát hiện lỗi lô gic sai trong các câu sau và sữa lại cho đúng</w:t>
      </w:r>
      <w:r w:rsidR="00501C13" w:rsidRPr="00F849A0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501C13" w:rsidRDefault="00501C13" w:rsidP="00194072">
      <w:pPr>
        <w:spacing w:after="0" w:line="240" w:lineRule="auto"/>
        <w:ind w:firstLine="567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849A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a.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Trong thanh niên nói chung và trong bóng đá nói riêng, niềm say mê là nhân tố quan trọng dẫn đến thành công.</w:t>
      </w:r>
    </w:p>
    <w:p w:rsidR="00501C13" w:rsidRDefault="00501C13" w:rsidP="00194072">
      <w:pPr>
        <w:spacing w:after="0" w:line="240" w:lineRule="auto"/>
        <w:ind w:firstLine="567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849A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b. </w:t>
      </w:r>
      <w:r w:rsidRPr="00F849A0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Trên sân ga chỉ còn lại hai người. Một người béo, còn một người mặc áo ca rô.</w:t>
      </w:r>
    </w:p>
    <w:p w:rsidR="00501C13" w:rsidRPr="00F849A0" w:rsidRDefault="00501C13" w:rsidP="00194072">
      <w:pPr>
        <w:spacing w:after="0" w:line="240" w:lineRule="auto"/>
        <w:ind w:firstLine="567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F3B0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c.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Em muốn trỡ thành một người tri thức hay một bác sĩ?</w:t>
      </w:r>
    </w:p>
    <w:p w:rsidR="00501C13" w:rsidRDefault="00501C13" w:rsidP="00194072">
      <w:pPr>
        <w:spacing w:after="0" w:line="240" w:lineRule="auto"/>
        <w:ind w:firstLine="567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E4ED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Câu 3: </w:t>
      </w:r>
    </w:p>
    <w:p w:rsidR="00501C13" w:rsidRDefault="00372046" w:rsidP="00194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Xác định vai xã hội trong truyện lão Hạc: </w:t>
      </w:r>
    </w:p>
    <w:p w:rsidR="00501C13" w:rsidRPr="00372046" w:rsidRDefault="00501C13" w:rsidP="0019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72046">
        <w:rPr>
          <w:rFonts w:ascii="Times New Roman" w:hAnsi="Times New Roman" w:cs="Times New Roman"/>
          <w:sz w:val="28"/>
          <w:szCs w:val="28"/>
          <w:lang w:val="pt-BR"/>
        </w:rPr>
        <w:t xml:space="preserve">a. Về quan hệ xã hội </w:t>
      </w:r>
      <w:r w:rsidR="00372046" w:rsidRPr="00372046">
        <w:rPr>
          <w:rFonts w:ascii="Times New Roman" w:hAnsi="Times New Roman" w:cs="Times New Roman"/>
          <w:sz w:val="28"/>
          <w:szCs w:val="28"/>
          <w:lang w:val="pt-BR"/>
        </w:rPr>
        <w:t>lão Hạc và ông giáo</w:t>
      </w:r>
      <w:r w:rsidRPr="00372046">
        <w:rPr>
          <w:rFonts w:ascii="Times New Roman" w:hAnsi="Times New Roman" w:cs="Times New Roman"/>
          <w:sz w:val="28"/>
          <w:szCs w:val="28"/>
          <w:lang w:val="pt-BR"/>
        </w:rPr>
        <w:t xml:space="preserve"> ai là vai trên, ai là vai dưới?</w:t>
      </w:r>
    </w:p>
    <w:p w:rsidR="00501C13" w:rsidRPr="00372046" w:rsidRDefault="00501C13" w:rsidP="00194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72046">
        <w:rPr>
          <w:rFonts w:ascii="Times New Roman" w:hAnsi="Times New Roman" w:cs="Times New Roman"/>
          <w:sz w:val="28"/>
          <w:szCs w:val="28"/>
          <w:lang w:val="pt-BR"/>
        </w:rPr>
        <w:t>b. Về quan hệ tuổi tác</w:t>
      </w:r>
      <w:r w:rsidR="00372046" w:rsidRPr="00372046">
        <w:rPr>
          <w:rFonts w:ascii="Times New Roman" w:hAnsi="Times New Roman" w:cs="Times New Roman"/>
          <w:sz w:val="28"/>
          <w:szCs w:val="28"/>
          <w:lang w:val="pt-BR"/>
        </w:rPr>
        <w:t xml:space="preserve"> lão Hạc và ông giáo ai là vai trên, ai là vai dưới</w:t>
      </w:r>
      <w:r w:rsidRPr="00372046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:rsidR="00501C13" w:rsidRPr="00372046" w:rsidRDefault="00501C13" w:rsidP="0019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6638" w:rsidRDefault="00766638" w:rsidP="001940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...................................................HẾT............................................................</w:t>
      </w:r>
    </w:p>
    <w:sectPr w:rsidR="00766638" w:rsidSect="00501C13">
      <w:pgSz w:w="11907" w:h="16840" w:code="9"/>
      <w:pgMar w:top="1134" w:right="851" w:bottom="1134" w:left="1361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698"/>
    <w:multiLevelType w:val="hybridMultilevel"/>
    <w:tmpl w:val="7E6EBB02"/>
    <w:lvl w:ilvl="0" w:tplc="4C1E85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1A64"/>
    <w:multiLevelType w:val="hybridMultilevel"/>
    <w:tmpl w:val="7062FF8A"/>
    <w:lvl w:ilvl="0" w:tplc="367204D2">
      <w:start w:val="2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A"/>
    <w:rsid w:val="00194072"/>
    <w:rsid w:val="00372046"/>
    <w:rsid w:val="004948DB"/>
    <w:rsid w:val="004A0EE2"/>
    <w:rsid w:val="00501C13"/>
    <w:rsid w:val="00766638"/>
    <w:rsid w:val="007911CC"/>
    <w:rsid w:val="00903893"/>
    <w:rsid w:val="00A509A0"/>
    <w:rsid w:val="00C7732A"/>
    <w:rsid w:val="00D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C138-B6A6-40E3-BDE1-323B6DA8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2A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0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501C13"/>
    <w:rPr>
      <w:b/>
      <w:bCs/>
    </w:rPr>
  </w:style>
  <w:style w:type="paragraph" w:styleId="ListParagraph">
    <w:name w:val="List Paragraph"/>
    <w:basedOn w:val="Normal"/>
    <w:uiPriority w:val="34"/>
    <w:qFormat/>
    <w:rsid w:val="005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72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Bảo</cp:lastModifiedBy>
  <cp:revision>10</cp:revision>
  <cp:lastPrinted>2022-06-05T07:47:00Z</cp:lastPrinted>
  <dcterms:created xsi:type="dcterms:W3CDTF">2022-05-07T11:05:00Z</dcterms:created>
  <dcterms:modified xsi:type="dcterms:W3CDTF">2022-06-05T07:47:00Z</dcterms:modified>
</cp:coreProperties>
</file>